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070" w:rsidRDefault="00086848" w:rsidP="00B00070">
      <w:pPr>
        <w:rPr>
          <w:b/>
          <w:sz w:val="32"/>
          <w:szCs w:val="32"/>
        </w:rPr>
      </w:pPr>
      <w:r>
        <w:rPr>
          <w:b/>
          <w:sz w:val="32"/>
          <w:szCs w:val="32"/>
        </w:rPr>
        <w:t>Kritéria h</w:t>
      </w:r>
      <w:r w:rsidR="00B00070" w:rsidRPr="00DA0D4F">
        <w:rPr>
          <w:b/>
          <w:sz w:val="32"/>
          <w:szCs w:val="32"/>
        </w:rPr>
        <w:t xml:space="preserve">odnocení </w:t>
      </w:r>
      <w:r w:rsidR="00B00070">
        <w:rPr>
          <w:b/>
          <w:sz w:val="32"/>
          <w:szCs w:val="32"/>
        </w:rPr>
        <w:t>písemné</w:t>
      </w:r>
      <w:r w:rsidR="00B00070" w:rsidRPr="00DA0D4F">
        <w:rPr>
          <w:b/>
          <w:sz w:val="32"/>
          <w:szCs w:val="32"/>
        </w:rPr>
        <w:t xml:space="preserve"> zkoušky z českého jazyka </w:t>
      </w:r>
    </w:p>
    <w:p w:rsidR="00B00070" w:rsidRDefault="00B00070" w:rsidP="00B00070">
      <w:pPr>
        <w:rPr>
          <w:sz w:val="24"/>
          <w:szCs w:val="24"/>
        </w:rPr>
      </w:pPr>
      <w:r w:rsidRPr="00B00070">
        <w:rPr>
          <w:sz w:val="24"/>
          <w:szCs w:val="24"/>
        </w:rPr>
        <w:t>Písemná práce bude hodnocena ve 3 oblastech</w:t>
      </w:r>
      <w:r>
        <w:rPr>
          <w:sz w:val="24"/>
          <w:szCs w:val="24"/>
        </w:rPr>
        <w:t>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422"/>
        <w:gridCol w:w="6504"/>
        <w:gridCol w:w="1559"/>
      </w:tblGrid>
      <w:tr w:rsidR="00086848" w:rsidTr="00086848">
        <w:tc>
          <w:tcPr>
            <w:tcW w:w="2422" w:type="dxa"/>
            <w:vMerge w:val="restart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Zpracování zadání</w:t>
            </w: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odpovídá zadanému tématu</w:t>
            </w:r>
          </w:p>
        </w:tc>
        <w:tc>
          <w:tcPr>
            <w:tcW w:w="1559" w:type="dxa"/>
            <w:vMerge w:val="restart"/>
          </w:tcPr>
          <w:p w:rsidR="00086848" w:rsidRDefault="00086848" w:rsidP="00086848">
            <w:pPr>
              <w:ind w:right="-6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bodů</w:t>
            </w:r>
          </w:p>
        </w:tc>
      </w:tr>
      <w:tr w:rsidR="00086848" w:rsidTr="00086848">
        <w:tc>
          <w:tcPr>
            <w:tcW w:w="2422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odpovídá zadané komunikační situaci a slohovému útvaru</w:t>
            </w:r>
          </w:p>
        </w:tc>
        <w:tc>
          <w:tcPr>
            <w:tcW w:w="1559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</w:tr>
      <w:tr w:rsidR="00086848" w:rsidTr="00086848">
        <w:tc>
          <w:tcPr>
            <w:tcW w:w="2422" w:type="dxa"/>
            <w:vMerge w:val="restart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Pravopis a slovní zásoba</w:t>
            </w: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Výskyt pravopisných a tvaroslovných chyb</w:t>
            </w:r>
          </w:p>
        </w:tc>
        <w:tc>
          <w:tcPr>
            <w:tcW w:w="1559" w:type="dxa"/>
            <w:vMerge w:val="restart"/>
          </w:tcPr>
          <w:p w:rsidR="00086848" w:rsidRDefault="00086848" w:rsidP="00B000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bodů</w:t>
            </w:r>
          </w:p>
        </w:tc>
      </w:tr>
      <w:tr w:rsidR="00086848" w:rsidTr="00086848">
        <w:tc>
          <w:tcPr>
            <w:tcW w:w="2422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zásoba a její využití</w:t>
            </w:r>
          </w:p>
        </w:tc>
        <w:tc>
          <w:tcPr>
            <w:tcW w:w="1559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</w:tr>
      <w:tr w:rsidR="00086848" w:rsidTr="00086848">
        <w:trPr>
          <w:trHeight w:val="294"/>
        </w:trPr>
        <w:tc>
          <w:tcPr>
            <w:tcW w:w="2422" w:type="dxa"/>
            <w:vMerge w:val="restart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Výstavba větných celků a kompozice</w:t>
            </w: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Výstavba vět a souvětí, čtenářský komfort </w:t>
            </w:r>
          </w:p>
        </w:tc>
        <w:tc>
          <w:tcPr>
            <w:tcW w:w="1559" w:type="dxa"/>
            <w:vMerge w:val="restart"/>
          </w:tcPr>
          <w:p w:rsidR="00086848" w:rsidRDefault="00086848" w:rsidP="00B000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max</w:t>
            </w:r>
            <w:proofErr w:type="spellEnd"/>
            <w:r>
              <w:rPr>
                <w:sz w:val="24"/>
                <w:szCs w:val="24"/>
              </w:rPr>
              <w:t xml:space="preserve"> 5 bodů</w:t>
            </w:r>
          </w:p>
        </w:tc>
      </w:tr>
      <w:tr w:rsidR="00086848" w:rsidTr="00086848">
        <w:trPr>
          <w:trHeight w:val="294"/>
        </w:trPr>
        <w:tc>
          <w:tcPr>
            <w:tcW w:w="2422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  <w:tc>
          <w:tcPr>
            <w:tcW w:w="6504" w:type="dxa"/>
          </w:tcPr>
          <w:p w:rsidR="00086848" w:rsidRDefault="00086848" w:rsidP="00B000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Kompozice, členění textu a argumentace</w:t>
            </w:r>
          </w:p>
        </w:tc>
        <w:tc>
          <w:tcPr>
            <w:tcW w:w="1559" w:type="dxa"/>
            <w:vMerge/>
          </w:tcPr>
          <w:p w:rsidR="00086848" w:rsidRDefault="00086848" w:rsidP="00B00070">
            <w:pPr>
              <w:rPr>
                <w:sz w:val="24"/>
                <w:szCs w:val="24"/>
              </w:rPr>
            </w:pPr>
          </w:p>
        </w:tc>
      </w:tr>
    </w:tbl>
    <w:p w:rsidR="00B00070" w:rsidRDefault="00B00070" w:rsidP="00B00070">
      <w:pPr>
        <w:rPr>
          <w:sz w:val="24"/>
          <w:szCs w:val="24"/>
        </w:rPr>
      </w:pPr>
      <w:bookmarkStart w:id="0" w:name="_GoBack"/>
      <w:bookmarkEnd w:id="0"/>
      <w:r w:rsidRPr="00B00070">
        <w:rPr>
          <w:sz w:val="24"/>
          <w:szCs w:val="24"/>
        </w:rPr>
        <w:t xml:space="preserve">Pokud je písemná práce </w:t>
      </w:r>
      <w:r w:rsidR="00533222">
        <w:rPr>
          <w:sz w:val="24"/>
          <w:szCs w:val="24"/>
        </w:rPr>
        <w:t xml:space="preserve">alespoň </w:t>
      </w:r>
      <w:r w:rsidRPr="00B00070">
        <w:rPr>
          <w:sz w:val="24"/>
          <w:szCs w:val="24"/>
        </w:rPr>
        <w:t>v</w:t>
      </w:r>
      <w:r w:rsidR="00533222">
        <w:rPr>
          <w:sz w:val="24"/>
          <w:szCs w:val="24"/>
        </w:rPr>
        <w:t xml:space="preserve"> jednom</w:t>
      </w:r>
      <w:r w:rsidRPr="00B00070">
        <w:rPr>
          <w:sz w:val="24"/>
          <w:szCs w:val="24"/>
        </w:rPr>
        <w:t xml:space="preserve"> kritériu </w:t>
      </w:r>
      <w:r w:rsidR="00533222">
        <w:rPr>
          <w:sz w:val="24"/>
          <w:szCs w:val="24"/>
        </w:rPr>
        <w:t>oblasti Zpracování textu</w:t>
      </w:r>
      <w:r w:rsidRPr="00B00070">
        <w:rPr>
          <w:sz w:val="24"/>
          <w:szCs w:val="24"/>
        </w:rPr>
        <w:t xml:space="preserve"> hodnocena počtem bodů 0, dále se písemná práce nehodnotí a výsledný počet bodů za písemnou práci je 0 bodů.</w:t>
      </w:r>
    </w:p>
    <w:p w:rsidR="00086848" w:rsidRDefault="00086848" w:rsidP="00B00070">
      <w:pPr>
        <w:rPr>
          <w:sz w:val="24"/>
          <w:szCs w:val="24"/>
        </w:rPr>
      </w:pPr>
    </w:p>
    <w:p w:rsidR="00086848" w:rsidRDefault="00086848" w:rsidP="00086848">
      <w:pPr>
        <w:rPr>
          <w:b/>
          <w:sz w:val="32"/>
          <w:szCs w:val="32"/>
        </w:rPr>
      </w:pPr>
      <w:r>
        <w:rPr>
          <w:b/>
          <w:sz w:val="32"/>
          <w:szCs w:val="32"/>
        </w:rPr>
        <w:t>Kritéria h</w:t>
      </w:r>
      <w:r w:rsidRPr="00DA0D4F">
        <w:rPr>
          <w:b/>
          <w:sz w:val="32"/>
          <w:szCs w:val="32"/>
        </w:rPr>
        <w:t xml:space="preserve">odnocení </w:t>
      </w:r>
      <w:r>
        <w:rPr>
          <w:b/>
          <w:sz w:val="32"/>
          <w:szCs w:val="32"/>
        </w:rPr>
        <w:t xml:space="preserve">ústní </w:t>
      </w:r>
      <w:r w:rsidRPr="00DA0D4F">
        <w:rPr>
          <w:b/>
          <w:sz w:val="32"/>
          <w:szCs w:val="32"/>
        </w:rPr>
        <w:t xml:space="preserve">zkoušky z českého jazyka </w:t>
      </w:r>
    </w:p>
    <w:tbl>
      <w:tblPr>
        <w:tblStyle w:val="Mkatabulky"/>
        <w:tblW w:w="12753" w:type="dxa"/>
        <w:tblLook w:val="04A0" w:firstRow="1" w:lastRow="0" w:firstColumn="1" w:lastColumn="0" w:noHBand="0" w:noVBand="1"/>
      </w:tblPr>
      <w:tblGrid>
        <w:gridCol w:w="3358"/>
        <w:gridCol w:w="7836"/>
        <w:gridCol w:w="1559"/>
      </w:tblGrid>
      <w:tr w:rsidR="00086848" w:rsidRPr="00DA0D4F" w:rsidTr="00086848">
        <w:trPr>
          <w:trHeight w:val="488"/>
        </w:trPr>
        <w:tc>
          <w:tcPr>
            <w:tcW w:w="3358" w:type="dxa"/>
            <w:vMerge w:val="restart"/>
            <w:tcBorders>
              <w:top w:val="single" w:sz="4" w:space="0" w:color="000000" w:themeColor="text1"/>
            </w:tcBorders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Analýza uměleckého textu</w:t>
            </w: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Zasazení ukázky do kontextu, téma a motiv, čas a prostor, kompozice, literární druh a žánr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510"/>
        </w:trPr>
        <w:tc>
          <w:tcPr>
            <w:tcW w:w="3358" w:type="dxa"/>
            <w:vMerge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Vypravěč/lyrický subjekt, postavy, vyprávěcí způsoby, veršová výstavba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532"/>
        </w:trPr>
        <w:tc>
          <w:tcPr>
            <w:tcW w:w="3358" w:type="dxa"/>
            <w:vMerge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Jazykové prostředky a jejich funkce ve výňatku, tropy a figury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510"/>
        </w:trPr>
        <w:tc>
          <w:tcPr>
            <w:tcW w:w="3358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Literárně historický kontext</w:t>
            </w: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Kontext autorovy tvorby, literární a obecně kulturní kontext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488"/>
        </w:trPr>
        <w:tc>
          <w:tcPr>
            <w:tcW w:w="3358" w:type="dxa"/>
            <w:vMerge w:val="restart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Analýza neuměleckého textu</w:t>
            </w: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Souvislost mezi výňatky, hlavní myšlenka textu, podstatné a nepodstatné informace, komunikační situace (účel textu, adresát)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488"/>
        </w:trPr>
        <w:tc>
          <w:tcPr>
            <w:tcW w:w="3358" w:type="dxa"/>
            <w:vMerge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</w:p>
        </w:tc>
        <w:tc>
          <w:tcPr>
            <w:tcW w:w="7836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Funkční styl, slohový postup a útvar, kompozice textu, použité jazykové prostředky a jejich funkce v textu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  <w:tr w:rsidR="00086848" w:rsidRPr="00DA0D4F" w:rsidTr="00086848">
        <w:trPr>
          <w:trHeight w:val="488"/>
        </w:trPr>
        <w:tc>
          <w:tcPr>
            <w:tcW w:w="11194" w:type="dxa"/>
            <w:gridSpan w:val="2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Soulad výpovědi s jazykovými normami a jazykovou kulturou</w:t>
            </w:r>
          </w:p>
        </w:tc>
        <w:tc>
          <w:tcPr>
            <w:tcW w:w="1559" w:type="dxa"/>
          </w:tcPr>
          <w:p w:rsidR="00086848" w:rsidRPr="00DA0D4F" w:rsidRDefault="00086848" w:rsidP="00FC6F40">
            <w:pPr>
              <w:rPr>
                <w:sz w:val="24"/>
                <w:szCs w:val="24"/>
              </w:rPr>
            </w:pPr>
            <w:r w:rsidRPr="00DA0D4F">
              <w:rPr>
                <w:sz w:val="24"/>
                <w:szCs w:val="24"/>
              </w:rPr>
              <w:t>Max 4 body</w:t>
            </w:r>
          </w:p>
        </w:tc>
      </w:tr>
    </w:tbl>
    <w:p w:rsidR="00086848" w:rsidRDefault="00086848"/>
    <w:sectPr w:rsidR="00086848" w:rsidSect="00086848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70"/>
    <w:rsid w:val="00086848"/>
    <w:rsid w:val="00454CB2"/>
    <w:rsid w:val="00533222"/>
    <w:rsid w:val="006F4385"/>
    <w:rsid w:val="00B00070"/>
    <w:rsid w:val="00C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AD3B8"/>
  <w15:chartTrackingRefBased/>
  <w15:docId w15:val="{27314569-F0D8-4034-A3F0-75B702C4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0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Burgerová, Kateřina, Mgr.</dc:creator>
  <cp:keywords/>
  <dc:description/>
  <cp:lastModifiedBy>Burgerová, Kateřina, Mgr.</cp:lastModifiedBy>
  <cp:revision>2</cp:revision>
  <dcterms:created xsi:type="dcterms:W3CDTF">2021-10-10T15:13:00Z</dcterms:created>
  <dcterms:modified xsi:type="dcterms:W3CDTF">2021-10-10T15:13:00Z</dcterms:modified>
</cp:coreProperties>
</file>